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37" w:rsidRDefault="009B4237" w:rsidP="009B4237">
      <w:pPr>
        <w:shd w:val="clear" w:color="auto" w:fill="FFF1A8"/>
        <w:spacing w:after="0" w:line="240" w:lineRule="auto"/>
        <w:ind w:right="1185"/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</w:pP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建立健康合神心意的教會</w:t>
      </w:r>
      <w:r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ab/>
      </w:r>
      <w:r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ab/>
      </w:r>
      <w:r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ab/>
      </w:r>
      <w:r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ab/>
        <w:t>陳道明牧師</w:t>
      </w:r>
    </w:p>
    <w:p w:rsidR="009B4237" w:rsidRPr="009B4237" w:rsidRDefault="009B4237" w:rsidP="009B4237">
      <w:pPr>
        <w:shd w:val="clear" w:color="auto" w:fill="FFF1A8"/>
        <w:spacing w:after="0" w:line="240" w:lineRule="auto"/>
        <w:ind w:right="1185"/>
        <w:rPr>
          <w:rFonts w:ascii="KaiTi" w:eastAsia="KaiTi" w:hAnsi="KaiTi" w:cs="細明體" w:hint="eastAsia"/>
          <w:b/>
          <w:bCs/>
          <w:color w:val="555555"/>
          <w:sz w:val="12"/>
          <w:szCs w:val="12"/>
          <w:lang w:eastAsia="zh-CN"/>
        </w:rPr>
      </w:pPr>
    </w:p>
    <w:p w:rsidR="009B4237" w:rsidRPr="009B4237" w:rsidRDefault="009B4237" w:rsidP="009B4237">
      <w:pPr>
        <w:shd w:val="clear" w:color="auto" w:fill="FFF1A8"/>
        <w:spacing w:after="0" w:line="240" w:lineRule="auto"/>
        <w:ind w:right="1185"/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</w:pP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經文：太28：18－20；可16：15；弗4：12－16。</w:t>
      </w:r>
    </w:p>
    <w:p w:rsidR="009B4237" w:rsidRPr="009B4237" w:rsidRDefault="009B4237" w:rsidP="009B4237">
      <w:pPr>
        <w:shd w:val="clear" w:color="auto" w:fill="FFF1A8"/>
        <w:spacing w:after="0" w:line="240" w:lineRule="auto"/>
        <w:ind w:right="1185"/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</w:pP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引言：</w:t>
      </w:r>
    </w:p>
    <w:p w:rsidR="009B4237" w:rsidRPr="009B4237" w:rsidRDefault="009B4237" w:rsidP="009B4237">
      <w:pPr>
        <w:shd w:val="clear" w:color="auto" w:fill="FFF1A8"/>
        <w:spacing w:after="0" w:line="240" w:lineRule="auto"/>
        <w:ind w:right="1185"/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</w:pP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一。傳福音——領人歸主。</w:t>
      </w:r>
    </w:p>
    <w:p w:rsidR="009B4237" w:rsidRPr="009B4237" w:rsidRDefault="009B4237" w:rsidP="009B4237">
      <w:pPr>
        <w:shd w:val="clear" w:color="auto" w:fill="FFF1A8"/>
        <w:spacing w:after="0" w:line="240" w:lineRule="auto"/>
        <w:ind w:right="1185"/>
        <w:rPr>
          <w:rFonts w:ascii="KaiTi" w:eastAsia="KaiTi" w:hAnsi="KaiTi" w:cs="細明體"/>
          <w:b/>
          <w:bCs/>
          <w:color w:val="555555"/>
          <w:sz w:val="24"/>
          <w:szCs w:val="24"/>
        </w:rPr>
      </w:pPr>
      <w:r w:rsidRPr="009B4237">
        <w:rPr>
          <w:rFonts w:ascii="KaiTi" w:eastAsia="KaiTi" w:hAnsi="KaiTi" w:cs="細明體"/>
          <w:b/>
          <w:bCs/>
          <w:color w:val="555555"/>
          <w:sz w:val="24"/>
          <w:szCs w:val="24"/>
        </w:rPr>
        <w:t>1</w:t>
      </w: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．傳使人得救的福音一一從近處至逺方。</w:t>
      </w:r>
    </w:p>
    <w:p w:rsidR="009B4237" w:rsidRPr="009B4237" w:rsidRDefault="009B4237" w:rsidP="009B4237">
      <w:pPr>
        <w:shd w:val="clear" w:color="auto" w:fill="FFF1A8"/>
        <w:spacing w:after="0" w:line="240" w:lineRule="auto"/>
        <w:ind w:right="1185"/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</w:pP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2．使基督徒成為傳福音的人一一從近文化至異文化。</w:t>
      </w:r>
    </w:p>
    <w:p w:rsidR="009B4237" w:rsidRPr="009B4237" w:rsidRDefault="009B4237" w:rsidP="009B4237">
      <w:pPr>
        <w:shd w:val="clear" w:color="auto" w:fill="FFF1A8"/>
        <w:spacing w:after="0" w:line="240" w:lineRule="auto"/>
        <w:ind w:right="1185"/>
        <w:rPr>
          <w:rFonts w:ascii="KaiTi" w:eastAsia="KaiTi" w:hAnsi="KaiTi" w:cs="細明體"/>
          <w:b/>
          <w:bCs/>
          <w:color w:val="555555"/>
          <w:sz w:val="12"/>
          <w:szCs w:val="12"/>
        </w:rPr>
      </w:pPr>
    </w:p>
    <w:p w:rsidR="009B4237" w:rsidRPr="009B4237" w:rsidRDefault="009B4237" w:rsidP="009B4237">
      <w:pPr>
        <w:shd w:val="clear" w:color="auto" w:fill="FFF1A8"/>
        <w:spacing w:after="0" w:line="240" w:lineRule="auto"/>
        <w:ind w:right="1185"/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</w:pP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二。施洗——建立教會。</w:t>
      </w:r>
    </w:p>
    <w:p w:rsidR="009B4237" w:rsidRPr="009B4237" w:rsidRDefault="009B4237" w:rsidP="009B4237">
      <w:pPr>
        <w:shd w:val="clear" w:color="auto" w:fill="FFF1A8"/>
        <w:spacing w:after="0" w:line="240" w:lineRule="auto"/>
        <w:ind w:right="1185"/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</w:pP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1．施洗的重要。</w:t>
      </w:r>
    </w:p>
    <w:p w:rsidR="009B4237" w:rsidRPr="009B4237" w:rsidRDefault="009B4237" w:rsidP="009B4237">
      <w:pPr>
        <w:shd w:val="clear" w:color="auto" w:fill="FFF1A8"/>
        <w:spacing w:after="0" w:line="240" w:lineRule="auto"/>
        <w:ind w:right="1185"/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</w:pP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2．洗禮是一個見証。</w:t>
      </w:r>
    </w:p>
    <w:p w:rsidR="009B4237" w:rsidRPr="009B4237" w:rsidRDefault="009B4237" w:rsidP="009B4237">
      <w:pPr>
        <w:shd w:val="clear" w:color="auto" w:fill="FFF1A8"/>
        <w:spacing w:after="0" w:line="240" w:lineRule="auto"/>
        <w:ind w:right="1185"/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</w:pP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3．洗禮必須在得救之後。</w:t>
      </w:r>
    </w:p>
    <w:p w:rsidR="009B4237" w:rsidRPr="009B4237" w:rsidRDefault="009B4237" w:rsidP="009B4237">
      <w:pPr>
        <w:shd w:val="clear" w:color="auto" w:fill="FFF1A8"/>
        <w:spacing w:after="0" w:line="240" w:lineRule="auto"/>
        <w:ind w:right="1185"/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</w:pP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4．洗禮的目的是建立教會。</w:t>
      </w:r>
    </w:p>
    <w:p w:rsidR="009B4237" w:rsidRPr="009B4237" w:rsidRDefault="009B4237" w:rsidP="009B4237">
      <w:pPr>
        <w:shd w:val="clear" w:color="auto" w:fill="FFF1A8"/>
        <w:spacing w:after="0" w:line="240" w:lineRule="auto"/>
        <w:ind w:right="1185"/>
        <w:rPr>
          <w:rFonts w:ascii="KaiTi" w:eastAsia="KaiTi" w:hAnsi="KaiTi" w:cs="細明體"/>
          <w:b/>
          <w:bCs/>
          <w:color w:val="555555"/>
          <w:sz w:val="12"/>
          <w:szCs w:val="12"/>
        </w:rPr>
      </w:pPr>
    </w:p>
    <w:p w:rsidR="009B4237" w:rsidRPr="009B4237" w:rsidRDefault="009B4237" w:rsidP="009B4237">
      <w:pPr>
        <w:shd w:val="clear" w:color="auto" w:fill="FFF1A8"/>
        <w:spacing w:after="0" w:line="240" w:lineRule="auto"/>
        <w:ind w:right="1185"/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</w:pP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三。教訓——堅強教會。</w:t>
      </w:r>
    </w:p>
    <w:p w:rsidR="009B4237" w:rsidRPr="009B4237" w:rsidRDefault="009B4237" w:rsidP="009B4237">
      <w:pPr>
        <w:shd w:val="clear" w:color="auto" w:fill="FFF1A8"/>
        <w:spacing w:after="0" w:line="240" w:lineRule="auto"/>
        <w:ind w:right="1185"/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</w:pP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1．教導——針對聖經。健康的教會是聖經導向的教會。</w:t>
      </w:r>
    </w:p>
    <w:p w:rsidR="009B4237" w:rsidRPr="009B4237" w:rsidRDefault="009B4237" w:rsidP="009B4237">
      <w:pPr>
        <w:shd w:val="clear" w:color="auto" w:fill="FFF1A8"/>
        <w:spacing w:after="0" w:line="240" w:lineRule="auto"/>
        <w:ind w:left="450" w:right="1185"/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</w:pPr>
      <w:proofErr w:type="gramStart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1)．</w:t>
      </w:r>
      <w:proofErr w:type="gramEnd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聖經的權威。</w:t>
      </w:r>
    </w:p>
    <w:p w:rsidR="009B4237" w:rsidRPr="009B4237" w:rsidRDefault="009B4237" w:rsidP="009B4237">
      <w:pPr>
        <w:shd w:val="clear" w:color="auto" w:fill="FFF1A8"/>
        <w:spacing w:after="0" w:line="240" w:lineRule="auto"/>
        <w:ind w:left="450" w:right="1185"/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</w:pPr>
      <w:proofErr w:type="gramStart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2)．</w:t>
      </w:r>
      <w:proofErr w:type="gramEnd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靈命的追求根據聖經。</w:t>
      </w:r>
    </w:p>
    <w:p w:rsidR="009B4237" w:rsidRPr="009B4237" w:rsidRDefault="009B4237" w:rsidP="009B4237">
      <w:pPr>
        <w:shd w:val="clear" w:color="auto" w:fill="FFF1A8"/>
        <w:spacing w:after="0" w:line="240" w:lineRule="auto"/>
        <w:ind w:left="450" w:right="1185"/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</w:pPr>
      <w:proofErr w:type="gramStart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3)．</w:t>
      </w:r>
      <w:proofErr w:type="gramEnd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教導根據聖經。</w:t>
      </w:r>
    </w:p>
    <w:p w:rsidR="009B4237" w:rsidRPr="009B4237" w:rsidRDefault="009B4237" w:rsidP="009B4237">
      <w:pPr>
        <w:shd w:val="clear" w:color="auto" w:fill="FFF1A8"/>
        <w:spacing w:after="0" w:line="240" w:lineRule="auto"/>
        <w:ind w:left="450" w:right="1185"/>
        <w:rPr>
          <w:rFonts w:ascii="KaiTi" w:eastAsia="KaiTi" w:hAnsi="KaiTi" w:cs="細明體"/>
          <w:b/>
          <w:bCs/>
          <w:color w:val="555555"/>
          <w:sz w:val="24"/>
          <w:szCs w:val="24"/>
        </w:rPr>
      </w:pPr>
      <w:proofErr w:type="gramStart"/>
      <w:r w:rsidRPr="009B4237">
        <w:rPr>
          <w:rFonts w:ascii="KaiTi" w:eastAsia="KaiTi" w:hAnsi="KaiTi" w:cs="細明體"/>
          <w:b/>
          <w:bCs/>
          <w:color w:val="555555"/>
          <w:sz w:val="24"/>
          <w:szCs w:val="24"/>
        </w:rPr>
        <w:t>4)</w:t>
      </w: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．</w:t>
      </w:r>
      <w:proofErr w:type="gramEnd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聖經講什麽</w:t>
      </w:r>
      <w:r w:rsidRPr="009B4237">
        <w:rPr>
          <w:rFonts w:ascii="KaiTi" w:eastAsia="KaiTi" w:hAnsi="KaiTi" w:cs="細明體"/>
          <w:b/>
          <w:bCs/>
          <w:color w:val="555555"/>
          <w:sz w:val="24"/>
          <w:szCs w:val="24"/>
        </w:rPr>
        <w:t>?</w:t>
      </w:r>
    </w:p>
    <w:p w:rsidR="009B4237" w:rsidRPr="009B4237" w:rsidRDefault="009B4237" w:rsidP="009B4237">
      <w:pPr>
        <w:shd w:val="clear" w:color="auto" w:fill="FFF1A8"/>
        <w:spacing w:after="0" w:line="240" w:lineRule="auto"/>
        <w:ind w:left="450" w:right="1185"/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</w:pPr>
      <w:proofErr w:type="gramStart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5)．</w:t>
      </w:r>
      <w:proofErr w:type="gramEnd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融會貫通。</w:t>
      </w:r>
    </w:p>
    <w:p w:rsidR="009B4237" w:rsidRPr="009B4237" w:rsidRDefault="009B4237" w:rsidP="009B4237">
      <w:pPr>
        <w:shd w:val="clear" w:color="auto" w:fill="FFF1A8"/>
        <w:spacing w:after="0" w:line="240" w:lineRule="auto"/>
        <w:ind w:left="450" w:right="1185"/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</w:pPr>
      <w:proofErr w:type="gramStart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6)．</w:t>
      </w:r>
      <w:proofErr w:type="gramEnd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得救洗禮後必須進入學習聖經。</w:t>
      </w:r>
    </w:p>
    <w:p w:rsidR="009B4237" w:rsidRPr="009B4237" w:rsidRDefault="009B4237" w:rsidP="009B4237">
      <w:pPr>
        <w:shd w:val="clear" w:color="auto" w:fill="FFF1A8"/>
        <w:spacing w:after="0" w:line="240" w:lineRule="auto"/>
        <w:ind w:right="1185"/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</w:pP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2．栽培——針對靈命。健康的教會是生命見証的教會。</w:t>
      </w:r>
    </w:p>
    <w:p w:rsidR="009B4237" w:rsidRPr="009B4237" w:rsidRDefault="009B4237" w:rsidP="009B4237">
      <w:pPr>
        <w:shd w:val="clear" w:color="auto" w:fill="FFF1A8"/>
        <w:spacing w:after="0" w:line="240" w:lineRule="auto"/>
        <w:ind w:left="450" w:right="1185"/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</w:pPr>
      <w:proofErr w:type="gramStart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1)．</w:t>
      </w:r>
      <w:proofErr w:type="gramEnd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神看重人過於奉獻與服事。</w:t>
      </w:r>
    </w:p>
    <w:p w:rsidR="009B4237" w:rsidRPr="009B4237" w:rsidRDefault="009B4237" w:rsidP="009B4237">
      <w:pPr>
        <w:shd w:val="clear" w:color="auto" w:fill="FFF1A8"/>
        <w:spacing w:after="0" w:line="240" w:lineRule="auto"/>
        <w:ind w:left="450" w:right="1185"/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</w:pPr>
      <w:proofErr w:type="gramStart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2)．</w:t>
      </w:r>
      <w:proofErr w:type="gramEnd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固定好的靈修生活一一聽神說話。</w:t>
      </w:r>
    </w:p>
    <w:p w:rsidR="009B4237" w:rsidRPr="009B4237" w:rsidRDefault="009B4237" w:rsidP="009B4237">
      <w:pPr>
        <w:shd w:val="clear" w:color="auto" w:fill="FFF1A8"/>
        <w:spacing w:after="0" w:line="240" w:lineRule="auto"/>
        <w:ind w:left="450" w:right="1185"/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</w:pPr>
      <w:proofErr w:type="gramStart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3)．</w:t>
      </w:r>
      <w:proofErr w:type="gramEnd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正常的基督徒生活。</w:t>
      </w:r>
    </w:p>
    <w:p w:rsidR="009B4237" w:rsidRPr="009B4237" w:rsidRDefault="009B4237" w:rsidP="009B4237">
      <w:pPr>
        <w:shd w:val="clear" w:color="auto" w:fill="FFF1A8"/>
        <w:spacing w:after="0" w:line="240" w:lineRule="auto"/>
        <w:ind w:left="450" w:right="1185"/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</w:pPr>
      <w:proofErr w:type="gramStart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4)．</w:t>
      </w:r>
      <w:proofErr w:type="gramEnd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活著就是基督。</w:t>
      </w:r>
    </w:p>
    <w:p w:rsidR="009B4237" w:rsidRPr="009B4237" w:rsidRDefault="009B4237" w:rsidP="009B4237">
      <w:pPr>
        <w:shd w:val="clear" w:color="auto" w:fill="FFF1A8"/>
        <w:spacing w:after="0" w:line="240" w:lineRule="auto"/>
        <w:ind w:left="450" w:right="1185"/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</w:pPr>
      <w:proofErr w:type="gramStart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5)栽培的進行</w:t>
      </w:r>
      <w:proofErr w:type="gramEnd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。另有圖表。</w:t>
      </w:r>
    </w:p>
    <w:p w:rsidR="009B4237" w:rsidRPr="009B4237" w:rsidRDefault="009B4237" w:rsidP="009B4237">
      <w:pPr>
        <w:shd w:val="clear" w:color="auto" w:fill="FFF1A8"/>
        <w:spacing w:after="0" w:line="240" w:lineRule="auto"/>
        <w:ind w:left="450" w:right="1185"/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</w:pPr>
      <w:proofErr w:type="gramStart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6)完成聖經課程後</w:t>
      </w:r>
      <w:proofErr w:type="gramEnd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，必須進入靈命栽培班。</w:t>
      </w:r>
    </w:p>
    <w:p w:rsidR="009B4237" w:rsidRPr="009B4237" w:rsidRDefault="009B4237" w:rsidP="009B4237">
      <w:pPr>
        <w:shd w:val="clear" w:color="auto" w:fill="FFF1A8"/>
        <w:spacing w:after="0" w:line="240" w:lineRule="auto"/>
        <w:ind w:right="1185"/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</w:pP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3．訓練——針對服事。健康的教會是服事的教會。</w:t>
      </w:r>
    </w:p>
    <w:p w:rsidR="009B4237" w:rsidRPr="009B4237" w:rsidRDefault="009B4237" w:rsidP="009B4237">
      <w:pPr>
        <w:shd w:val="clear" w:color="auto" w:fill="FFF1A8"/>
        <w:spacing w:after="0" w:line="240" w:lineRule="auto"/>
        <w:ind w:left="450" w:right="1185"/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</w:pPr>
      <w:proofErr w:type="gramStart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1)．</w:t>
      </w:r>
      <w:proofErr w:type="gramEnd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服事以靈命為基礎。</w:t>
      </w:r>
    </w:p>
    <w:p w:rsidR="009B4237" w:rsidRPr="009B4237" w:rsidRDefault="009B4237" w:rsidP="009B4237">
      <w:pPr>
        <w:shd w:val="clear" w:color="auto" w:fill="FFF1A8"/>
        <w:spacing w:after="0" w:line="240" w:lineRule="auto"/>
        <w:ind w:left="450" w:right="1185"/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</w:pPr>
      <w:proofErr w:type="gramStart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2)．</w:t>
      </w:r>
      <w:proofErr w:type="gramEnd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服事是管道。</w:t>
      </w:r>
    </w:p>
    <w:p w:rsidR="009B4237" w:rsidRPr="009B4237" w:rsidRDefault="009B4237" w:rsidP="009B4237">
      <w:pPr>
        <w:shd w:val="clear" w:color="auto" w:fill="FFF1A8"/>
        <w:spacing w:after="0" w:line="240" w:lineRule="auto"/>
        <w:ind w:left="450" w:right="1185"/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</w:pPr>
      <w:proofErr w:type="gramStart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3)．</w:t>
      </w:r>
      <w:proofErr w:type="gramEnd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服事是高舉基督。</w:t>
      </w:r>
    </w:p>
    <w:p w:rsidR="009B4237" w:rsidRDefault="009B4237" w:rsidP="009B4237">
      <w:pPr>
        <w:shd w:val="clear" w:color="auto" w:fill="FFF1A8"/>
        <w:spacing w:after="0" w:line="240" w:lineRule="auto"/>
        <w:ind w:left="450" w:right="1185"/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</w:pPr>
      <w:proofErr w:type="gramStart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4)．</w:t>
      </w:r>
      <w:proofErr w:type="gramEnd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訓練傳福音，教導，栽培和訓練來服事主。</w:t>
      </w:r>
    </w:p>
    <w:p w:rsidR="00977823" w:rsidRPr="009B4237" w:rsidRDefault="00977823" w:rsidP="009B4237">
      <w:pPr>
        <w:shd w:val="clear" w:color="auto" w:fill="FFF1A8"/>
        <w:spacing w:after="0" w:line="240" w:lineRule="auto"/>
        <w:ind w:left="450" w:right="1185"/>
        <w:rPr>
          <w:rFonts w:ascii="KaiTi" w:eastAsia="KaiTi" w:hAnsi="KaiTi" w:cs="Arial"/>
          <w:b/>
          <w:bCs/>
          <w:color w:val="555555"/>
          <w:sz w:val="24"/>
          <w:szCs w:val="24"/>
        </w:rPr>
      </w:pPr>
      <w:proofErr w:type="gramStart"/>
      <w:r w:rsidRPr="009B4237">
        <w:rPr>
          <w:rFonts w:ascii="KaiTi" w:eastAsia="KaiTi" w:hAnsi="KaiTi" w:cs="Arial"/>
          <w:b/>
          <w:bCs/>
          <w:color w:val="555555"/>
          <w:sz w:val="24"/>
          <w:szCs w:val="24"/>
        </w:rPr>
        <w:t>5)</w:t>
      </w: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。</w:t>
      </w:r>
      <w:proofErr w:type="gramEnd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栽培的</w:t>
      </w:r>
      <w:r w:rsidR="0092734C"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>進</w:t>
      </w: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行，另有</w:t>
      </w:r>
      <w:r w:rsidR="0092734C"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>圖</w:t>
      </w: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表</w:t>
      </w:r>
      <w:r w:rsidRPr="009B4237">
        <w:rPr>
          <w:rFonts w:ascii="KaiTi" w:eastAsia="KaiTi" w:hAnsi="KaiTi" w:cs="細明體"/>
          <w:b/>
          <w:bCs/>
          <w:color w:val="555555"/>
          <w:sz w:val="24"/>
          <w:szCs w:val="24"/>
        </w:rPr>
        <w:t>。</w:t>
      </w:r>
    </w:p>
    <w:p w:rsidR="00977823" w:rsidRDefault="00977823" w:rsidP="009B4237">
      <w:pPr>
        <w:shd w:val="clear" w:color="auto" w:fill="FFF1A8"/>
        <w:spacing w:after="0" w:line="240" w:lineRule="auto"/>
        <w:ind w:left="450" w:right="1185"/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</w:pPr>
      <w:proofErr w:type="gramStart"/>
      <w:r w:rsidRPr="009B4237">
        <w:rPr>
          <w:rFonts w:ascii="KaiTi" w:eastAsia="KaiTi" w:hAnsi="KaiTi" w:cs="Arial"/>
          <w:b/>
          <w:bCs/>
          <w:color w:val="555555"/>
          <w:sz w:val="24"/>
          <w:szCs w:val="24"/>
        </w:rPr>
        <w:t>6)</w:t>
      </w: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．</w:t>
      </w:r>
      <w:proofErr w:type="gramEnd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完成栽培</w:t>
      </w:r>
      <w:r w:rsidR="0092734C"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>進</w:t>
      </w: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入</w:t>
      </w:r>
      <w:r w:rsidR="0092734C"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>訓練</w:t>
      </w:r>
      <w:bookmarkStart w:id="0" w:name="_GoBack"/>
      <w:bookmarkEnd w:id="0"/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課程</w:t>
      </w:r>
      <w:r w:rsidRPr="009B4237">
        <w:rPr>
          <w:rFonts w:ascii="KaiTi" w:eastAsia="KaiTi" w:hAnsi="KaiTi" w:cs="細明體"/>
          <w:b/>
          <w:bCs/>
          <w:color w:val="555555"/>
          <w:sz w:val="24"/>
          <w:szCs w:val="24"/>
        </w:rPr>
        <w:t>。</w:t>
      </w:r>
    </w:p>
    <w:p w:rsidR="009B4237" w:rsidRPr="009B4237" w:rsidRDefault="009B4237" w:rsidP="009B4237">
      <w:pPr>
        <w:shd w:val="clear" w:color="auto" w:fill="FFF1A8"/>
        <w:spacing w:after="0" w:line="240" w:lineRule="auto"/>
        <w:ind w:left="450" w:right="1185"/>
        <w:rPr>
          <w:rFonts w:ascii="KaiTi" w:eastAsia="KaiTi" w:hAnsi="KaiTi" w:cs="Arial" w:hint="eastAsia"/>
          <w:b/>
          <w:bCs/>
          <w:color w:val="555555"/>
          <w:sz w:val="12"/>
          <w:szCs w:val="12"/>
          <w:lang w:eastAsia="zh-CN"/>
        </w:rPr>
      </w:pPr>
    </w:p>
    <w:p w:rsidR="00977823" w:rsidRPr="009B4237" w:rsidRDefault="00977823" w:rsidP="00977823">
      <w:pPr>
        <w:shd w:val="clear" w:color="auto" w:fill="FFF1A8"/>
        <w:spacing w:after="0" w:line="240" w:lineRule="auto"/>
        <w:ind w:right="1185"/>
        <w:rPr>
          <w:rFonts w:ascii="KaiTi" w:eastAsia="KaiTi" w:hAnsi="KaiTi" w:cs="Arial"/>
          <w:b/>
          <w:bCs/>
          <w:color w:val="555555"/>
          <w:sz w:val="24"/>
          <w:szCs w:val="24"/>
        </w:rPr>
      </w:pP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四。大使命的焦</w:t>
      </w:r>
      <w:r w:rsidR="009B4237"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>點——</w:t>
      </w: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使人作主的門徒</w:t>
      </w:r>
      <w:r w:rsidRPr="009B4237">
        <w:rPr>
          <w:rFonts w:ascii="KaiTi" w:eastAsia="KaiTi" w:hAnsi="KaiTi" w:cs="細明體"/>
          <w:b/>
          <w:bCs/>
          <w:color w:val="555555"/>
          <w:sz w:val="24"/>
          <w:szCs w:val="24"/>
        </w:rPr>
        <w:t>。</w:t>
      </w:r>
    </w:p>
    <w:p w:rsidR="00977823" w:rsidRPr="009B4237" w:rsidRDefault="00977823" w:rsidP="00977823">
      <w:pPr>
        <w:shd w:val="clear" w:color="auto" w:fill="FFF1A8"/>
        <w:spacing w:after="0" w:line="240" w:lineRule="auto"/>
        <w:ind w:right="1185"/>
        <w:rPr>
          <w:rFonts w:ascii="KaiTi" w:eastAsia="KaiTi" w:hAnsi="KaiTi" w:cs="Arial"/>
          <w:b/>
          <w:bCs/>
          <w:color w:val="555555"/>
          <w:sz w:val="24"/>
          <w:szCs w:val="24"/>
        </w:rPr>
      </w:pPr>
      <w:r w:rsidRPr="009B4237">
        <w:rPr>
          <w:rFonts w:ascii="SimSun" w:eastAsia="SimSun" w:hAnsi="SimSun" w:cs="SimSun" w:hint="eastAsia"/>
          <w:b/>
          <w:bCs/>
          <w:color w:val="555555"/>
          <w:sz w:val="24"/>
          <w:szCs w:val="24"/>
        </w:rPr>
        <w:t> </w:t>
      </w:r>
      <w:r w:rsidRPr="009B4237">
        <w:rPr>
          <w:rFonts w:ascii="KaiTi" w:eastAsia="KaiTi" w:hAnsi="KaiTi" w:cs="Arial"/>
          <w:b/>
          <w:bCs/>
          <w:color w:val="555555"/>
          <w:sz w:val="24"/>
          <w:szCs w:val="24"/>
        </w:rPr>
        <w:t xml:space="preserve"> 1</w:t>
      </w: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．大使命有四</w:t>
      </w:r>
      <w:r w:rsidR="009B4237"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>個動詞</w:t>
      </w:r>
      <w:r w:rsidRPr="009B4237">
        <w:rPr>
          <w:rFonts w:ascii="KaiTi" w:eastAsia="KaiTi" w:hAnsi="KaiTi" w:cs="細明體"/>
          <w:b/>
          <w:bCs/>
          <w:color w:val="555555"/>
          <w:sz w:val="24"/>
          <w:szCs w:val="24"/>
        </w:rPr>
        <w:t>。</w:t>
      </w:r>
    </w:p>
    <w:p w:rsidR="00977823" w:rsidRDefault="00977823" w:rsidP="00977823">
      <w:pPr>
        <w:shd w:val="clear" w:color="auto" w:fill="FFF1A8"/>
        <w:spacing w:after="0" w:line="240" w:lineRule="auto"/>
        <w:ind w:right="1185"/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</w:pPr>
      <w:r w:rsidRPr="009B4237">
        <w:rPr>
          <w:rFonts w:ascii="SimSun" w:eastAsia="SimSun" w:hAnsi="SimSun" w:cs="SimSun" w:hint="eastAsia"/>
          <w:b/>
          <w:bCs/>
          <w:color w:val="555555"/>
          <w:sz w:val="24"/>
          <w:szCs w:val="24"/>
        </w:rPr>
        <w:t> </w:t>
      </w:r>
      <w:r w:rsidRPr="009B4237">
        <w:rPr>
          <w:rFonts w:ascii="KaiTi" w:eastAsia="KaiTi" w:hAnsi="KaiTi" w:cs="Arial"/>
          <w:b/>
          <w:bCs/>
          <w:color w:val="555555"/>
          <w:sz w:val="24"/>
          <w:szCs w:val="24"/>
        </w:rPr>
        <w:t xml:space="preserve"> 2</w:t>
      </w: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．透过傳福音，教</w:t>
      </w:r>
      <w:r w:rsidR="009B4237"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>導</w:t>
      </w: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，栽培和</w:t>
      </w:r>
      <w:r w:rsidR="009B4237"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>訓練</w:t>
      </w: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，使人作主的門徒</w:t>
      </w:r>
      <w:r w:rsidRPr="009B4237">
        <w:rPr>
          <w:rFonts w:ascii="KaiTi" w:eastAsia="KaiTi" w:hAnsi="KaiTi" w:cs="細明體"/>
          <w:b/>
          <w:bCs/>
          <w:color w:val="555555"/>
          <w:sz w:val="24"/>
          <w:szCs w:val="24"/>
        </w:rPr>
        <w:t>。</w:t>
      </w:r>
    </w:p>
    <w:p w:rsidR="009B4237" w:rsidRPr="009B4237" w:rsidRDefault="009B4237" w:rsidP="00977823">
      <w:pPr>
        <w:shd w:val="clear" w:color="auto" w:fill="FFF1A8"/>
        <w:spacing w:after="0" w:line="240" w:lineRule="auto"/>
        <w:ind w:right="1185"/>
        <w:rPr>
          <w:rFonts w:ascii="KaiTi" w:eastAsia="KaiTi" w:hAnsi="KaiTi" w:cs="Arial" w:hint="eastAsia"/>
          <w:b/>
          <w:bCs/>
          <w:color w:val="555555"/>
          <w:sz w:val="12"/>
          <w:szCs w:val="12"/>
          <w:lang w:eastAsia="zh-CN"/>
        </w:rPr>
      </w:pPr>
    </w:p>
    <w:p w:rsidR="00977823" w:rsidRPr="009B4237" w:rsidRDefault="00977823" w:rsidP="00977823">
      <w:pPr>
        <w:shd w:val="clear" w:color="auto" w:fill="FFF1A8"/>
        <w:spacing w:after="0" w:line="240" w:lineRule="auto"/>
        <w:ind w:right="1185"/>
        <w:rPr>
          <w:rFonts w:ascii="KaiTi" w:eastAsia="KaiTi" w:hAnsi="KaiTi" w:cs="Arial"/>
          <w:b/>
          <w:bCs/>
          <w:color w:val="555555"/>
          <w:sz w:val="24"/>
          <w:szCs w:val="24"/>
        </w:rPr>
      </w:pP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五。如何落</w:t>
      </w:r>
      <w:r w:rsidR="009B4237"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>實</w:t>
      </w: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建立健康的教</w:t>
      </w:r>
      <w:r w:rsidR="009B4237"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>會</w:t>
      </w:r>
      <w:r w:rsidRPr="009B4237">
        <w:rPr>
          <w:rFonts w:ascii="KaiTi" w:eastAsia="KaiTi" w:hAnsi="KaiTi" w:cs="細明體"/>
          <w:b/>
          <w:bCs/>
          <w:color w:val="555555"/>
          <w:sz w:val="24"/>
          <w:szCs w:val="24"/>
        </w:rPr>
        <w:t>。</w:t>
      </w:r>
    </w:p>
    <w:p w:rsidR="00977823" w:rsidRPr="009B4237" w:rsidRDefault="00977823" w:rsidP="00977823">
      <w:pPr>
        <w:shd w:val="clear" w:color="auto" w:fill="FFF1A8"/>
        <w:spacing w:after="0" w:line="240" w:lineRule="auto"/>
        <w:ind w:right="1185"/>
        <w:rPr>
          <w:rFonts w:ascii="KaiTi" w:eastAsia="KaiTi" w:hAnsi="KaiTi" w:cs="Arial"/>
          <w:b/>
          <w:bCs/>
          <w:color w:val="555555"/>
          <w:sz w:val="24"/>
          <w:szCs w:val="24"/>
        </w:rPr>
      </w:pPr>
      <w:r w:rsidRPr="009B4237">
        <w:rPr>
          <w:rFonts w:ascii="SimSun" w:eastAsia="SimSun" w:hAnsi="SimSun" w:cs="SimSun" w:hint="eastAsia"/>
          <w:b/>
          <w:bCs/>
          <w:color w:val="555555"/>
          <w:sz w:val="24"/>
          <w:szCs w:val="24"/>
        </w:rPr>
        <w:t> </w:t>
      </w:r>
      <w:r w:rsidRPr="009B4237">
        <w:rPr>
          <w:rFonts w:ascii="KaiTi" w:eastAsia="KaiTi" w:hAnsi="KaiTi" w:cs="Arial"/>
          <w:b/>
          <w:bCs/>
          <w:color w:val="555555"/>
          <w:sz w:val="24"/>
          <w:szCs w:val="24"/>
        </w:rPr>
        <w:t xml:space="preserve"> 1</w:t>
      </w: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．有異象</w:t>
      </w:r>
      <w:r w:rsidRPr="009B4237">
        <w:rPr>
          <w:rFonts w:ascii="KaiTi" w:eastAsia="KaiTi" w:hAnsi="KaiTi" w:cs="細明體"/>
          <w:b/>
          <w:bCs/>
          <w:color w:val="555555"/>
          <w:sz w:val="24"/>
          <w:szCs w:val="24"/>
        </w:rPr>
        <w:t>。</w:t>
      </w:r>
    </w:p>
    <w:p w:rsidR="00977823" w:rsidRPr="009B4237" w:rsidRDefault="00977823" w:rsidP="00977823">
      <w:pPr>
        <w:shd w:val="clear" w:color="auto" w:fill="FFF1A8"/>
        <w:spacing w:after="0" w:line="240" w:lineRule="auto"/>
        <w:ind w:right="1185"/>
        <w:rPr>
          <w:rFonts w:ascii="KaiTi" w:eastAsia="KaiTi" w:hAnsi="KaiTi" w:cs="Arial"/>
          <w:b/>
          <w:bCs/>
          <w:color w:val="555555"/>
          <w:sz w:val="24"/>
          <w:szCs w:val="24"/>
        </w:rPr>
      </w:pPr>
      <w:r w:rsidRPr="009B4237">
        <w:rPr>
          <w:rFonts w:ascii="SimSun" w:eastAsia="SimSun" w:hAnsi="SimSun" w:cs="SimSun" w:hint="eastAsia"/>
          <w:b/>
          <w:bCs/>
          <w:color w:val="555555"/>
          <w:sz w:val="24"/>
          <w:szCs w:val="24"/>
        </w:rPr>
        <w:t> </w:t>
      </w:r>
      <w:r w:rsidRPr="009B4237">
        <w:rPr>
          <w:rFonts w:ascii="KaiTi" w:eastAsia="KaiTi" w:hAnsi="KaiTi" w:cs="Arial"/>
          <w:b/>
          <w:bCs/>
          <w:color w:val="555555"/>
          <w:sz w:val="24"/>
          <w:szCs w:val="24"/>
        </w:rPr>
        <w:t xml:space="preserve"> 2</w:t>
      </w: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．有策略</w:t>
      </w:r>
      <w:r w:rsidRPr="009B4237">
        <w:rPr>
          <w:rFonts w:ascii="KaiTi" w:eastAsia="KaiTi" w:hAnsi="KaiTi" w:cs="細明體"/>
          <w:b/>
          <w:bCs/>
          <w:color w:val="555555"/>
          <w:sz w:val="24"/>
          <w:szCs w:val="24"/>
        </w:rPr>
        <w:t>。</w:t>
      </w:r>
    </w:p>
    <w:p w:rsidR="00977823" w:rsidRPr="009B4237" w:rsidRDefault="00977823" w:rsidP="00977823">
      <w:pPr>
        <w:shd w:val="clear" w:color="auto" w:fill="FFF1A8"/>
        <w:spacing w:after="0" w:line="240" w:lineRule="auto"/>
        <w:ind w:right="1185"/>
        <w:rPr>
          <w:rFonts w:ascii="KaiTi" w:eastAsia="KaiTi" w:hAnsi="KaiTi" w:cs="Arial"/>
          <w:b/>
          <w:bCs/>
          <w:color w:val="555555"/>
          <w:sz w:val="24"/>
          <w:szCs w:val="24"/>
        </w:rPr>
      </w:pPr>
      <w:r w:rsidRPr="009B4237">
        <w:rPr>
          <w:rFonts w:ascii="SimSun" w:eastAsia="SimSun" w:hAnsi="SimSun" w:cs="SimSun" w:hint="eastAsia"/>
          <w:b/>
          <w:bCs/>
          <w:color w:val="555555"/>
          <w:sz w:val="24"/>
          <w:szCs w:val="24"/>
        </w:rPr>
        <w:t> </w:t>
      </w:r>
      <w:r w:rsidRPr="009B4237">
        <w:rPr>
          <w:rFonts w:ascii="KaiTi" w:eastAsia="KaiTi" w:hAnsi="KaiTi" w:cs="Arial"/>
          <w:b/>
          <w:bCs/>
          <w:color w:val="555555"/>
          <w:sz w:val="24"/>
          <w:szCs w:val="24"/>
        </w:rPr>
        <w:t xml:space="preserve"> 3</w:t>
      </w: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．有</w:t>
      </w:r>
      <w:r w:rsidR="009B4237"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>權柄</w:t>
      </w:r>
      <w:r w:rsidRPr="009B4237">
        <w:rPr>
          <w:rFonts w:ascii="KaiTi" w:eastAsia="KaiTi" w:hAnsi="KaiTi" w:cs="細明體"/>
          <w:b/>
          <w:bCs/>
          <w:color w:val="555555"/>
          <w:sz w:val="24"/>
          <w:szCs w:val="24"/>
        </w:rPr>
        <w:t>。</w:t>
      </w:r>
    </w:p>
    <w:p w:rsidR="00977823" w:rsidRPr="009B4237" w:rsidRDefault="00977823" w:rsidP="00977823">
      <w:pPr>
        <w:shd w:val="clear" w:color="auto" w:fill="FFF1A8"/>
        <w:spacing w:after="0" w:line="240" w:lineRule="auto"/>
        <w:ind w:right="1185"/>
        <w:rPr>
          <w:rFonts w:ascii="KaiTi" w:eastAsia="KaiTi" w:hAnsi="KaiTi" w:cs="Arial"/>
          <w:b/>
          <w:bCs/>
          <w:color w:val="555555"/>
          <w:sz w:val="24"/>
          <w:szCs w:val="24"/>
        </w:rPr>
      </w:pPr>
      <w:r w:rsidRPr="009B4237">
        <w:rPr>
          <w:rFonts w:ascii="SimSun" w:eastAsia="SimSun" w:hAnsi="SimSun" w:cs="SimSun" w:hint="eastAsia"/>
          <w:b/>
          <w:bCs/>
          <w:color w:val="555555"/>
          <w:sz w:val="24"/>
          <w:szCs w:val="24"/>
        </w:rPr>
        <w:t> </w:t>
      </w:r>
      <w:r w:rsidRPr="009B4237">
        <w:rPr>
          <w:rFonts w:ascii="KaiTi" w:eastAsia="KaiTi" w:hAnsi="KaiTi" w:cs="Arial"/>
          <w:b/>
          <w:bCs/>
          <w:color w:val="555555"/>
          <w:sz w:val="24"/>
          <w:szCs w:val="24"/>
        </w:rPr>
        <w:t xml:space="preserve"> 4</w:t>
      </w: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．有主同在</w:t>
      </w:r>
      <w:r w:rsidRPr="009B4237">
        <w:rPr>
          <w:rFonts w:ascii="KaiTi" w:eastAsia="KaiTi" w:hAnsi="KaiTi" w:cs="細明體"/>
          <w:b/>
          <w:bCs/>
          <w:color w:val="555555"/>
          <w:sz w:val="24"/>
          <w:szCs w:val="24"/>
        </w:rPr>
        <w:t>。</w:t>
      </w:r>
    </w:p>
    <w:p w:rsidR="00977823" w:rsidRPr="009B4237" w:rsidRDefault="00977823" w:rsidP="00977823">
      <w:pPr>
        <w:shd w:val="clear" w:color="auto" w:fill="FFF1A8"/>
        <w:spacing w:after="0" w:line="240" w:lineRule="auto"/>
        <w:ind w:right="1185"/>
        <w:rPr>
          <w:rFonts w:ascii="KaiTi" w:eastAsia="KaiTi" w:hAnsi="KaiTi" w:cs="Arial"/>
          <w:b/>
          <w:bCs/>
          <w:color w:val="555555"/>
          <w:sz w:val="24"/>
          <w:szCs w:val="24"/>
        </w:rPr>
      </w:pP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</w:rPr>
        <w:t>结論</w:t>
      </w:r>
      <w:r w:rsidRPr="009B4237">
        <w:rPr>
          <w:rFonts w:ascii="KaiTi" w:eastAsia="KaiTi" w:hAnsi="KaiTi" w:cs="細明體"/>
          <w:b/>
          <w:bCs/>
          <w:color w:val="555555"/>
          <w:sz w:val="24"/>
          <w:szCs w:val="24"/>
        </w:rPr>
        <w:t>：</w:t>
      </w:r>
    </w:p>
    <w:p w:rsidR="00977823" w:rsidRPr="009B4237" w:rsidRDefault="00977823" w:rsidP="00977823">
      <w:pPr>
        <w:shd w:val="clear" w:color="auto" w:fill="FFF1A8"/>
        <w:spacing w:after="0" w:line="240" w:lineRule="auto"/>
        <w:ind w:right="1185"/>
        <w:rPr>
          <w:rFonts w:ascii="KaiTi" w:eastAsia="KaiTi" w:hAnsi="KaiTi" w:cs="細明體"/>
          <w:b/>
          <w:bCs/>
          <w:color w:val="555555"/>
          <w:sz w:val="24"/>
          <w:szCs w:val="24"/>
          <w:lang w:eastAsia="zh-CN"/>
        </w:rPr>
      </w:pPr>
      <w:r w:rsidRPr="00977823">
        <w:rPr>
          <w:rFonts w:ascii="Arial" w:eastAsia="Times New Roman" w:hAnsi="Arial" w:cs="Arial"/>
          <w:b/>
          <w:bCs/>
          <w:color w:val="555555"/>
          <w:sz w:val="19"/>
          <w:szCs w:val="19"/>
        </w:rPr>
        <w:t>   1</w:t>
      </w:r>
      <w:r w:rsidRPr="00977823">
        <w:rPr>
          <w:rFonts w:ascii="細明體" w:eastAsia="細明體" w:hAnsi="細明體" w:cs="細明體" w:hint="eastAsia"/>
          <w:b/>
          <w:bCs/>
          <w:color w:val="555555"/>
          <w:sz w:val="19"/>
          <w:szCs w:val="19"/>
        </w:rPr>
        <w:t>．</w:t>
      </w: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>生命</w:t>
      </w:r>
      <w:r w:rsidR="009B4237"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>——聽</w:t>
      </w: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>福音和受洗</w:t>
      </w:r>
      <w:r w:rsidR="009B4237"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>——</w:t>
      </w: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>得救</w:t>
      </w:r>
      <w:r w:rsidRPr="009B4237">
        <w:rPr>
          <w:rFonts w:ascii="KaiTi" w:eastAsia="KaiTi" w:hAnsi="KaiTi" w:cs="細明體"/>
          <w:b/>
          <w:bCs/>
          <w:color w:val="555555"/>
          <w:sz w:val="24"/>
          <w:szCs w:val="24"/>
          <w:lang w:eastAsia="zh-CN"/>
        </w:rPr>
        <w:t>。</w:t>
      </w:r>
    </w:p>
    <w:p w:rsidR="00977823" w:rsidRPr="009B4237" w:rsidRDefault="00977823" w:rsidP="00977823">
      <w:pPr>
        <w:shd w:val="clear" w:color="auto" w:fill="FFF1A8"/>
        <w:spacing w:after="0" w:line="240" w:lineRule="auto"/>
        <w:ind w:right="1185"/>
        <w:rPr>
          <w:rFonts w:ascii="KaiTi" w:eastAsia="KaiTi" w:hAnsi="KaiTi" w:cs="細明體"/>
          <w:b/>
          <w:bCs/>
          <w:color w:val="555555"/>
          <w:sz w:val="24"/>
          <w:szCs w:val="24"/>
          <w:lang w:eastAsia="zh-CN"/>
        </w:rPr>
      </w:pPr>
      <w:r w:rsidRPr="009B4237">
        <w:rPr>
          <w:rFonts w:ascii="KaiTi" w:eastAsia="KaiTi" w:hAnsi="KaiTi" w:cs="細明體"/>
          <w:b/>
          <w:bCs/>
          <w:color w:val="555555"/>
          <w:sz w:val="24"/>
          <w:szCs w:val="24"/>
          <w:lang w:eastAsia="zh-CN"/>
        </w:rPr>
        <w:t>   2</w:t>
      </w: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>．</w:t>
      </w:r>
      <w:r w:rsidR="009B4237"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>靈</w:t>
      </w: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>命</w:t>
      </w:r>
      <w:r w:rsidR="009B4237"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>——</w:t>
      </w: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>教</w:t>
      </w:r>
      <w:r w:rsidR="009B4237"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>導</w:t>
      </w: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>和栽培</w:t>
      </w:r>
      <w:r w:rsidR="009B4237"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>——</w:t>
      </w: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>得</w:t>
      </w:r>
      <w:r w:rsidR="009B4237"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>勝</w:t>
      </w:r>
      <w:r w:rsidRPr="009B4237">
        <w:rPr>
          <w:rFonts w:ascii="KaiTi" w:eastAsia="KaiTi" w:hAnsi="KaiTi" w:cs="細明體"/>
          <w:b/>
          <w:bCs/>
          <w:color w:val="555555"/>
          <w:sz w:val="24"/>
          <w:szCs w:val="24"/>
          <w:lang w:eastAsia="zh-CN"/>
        </w:rPr>
        <w:t>。</w:t>
      </w:r>
    </w:p>
    <w:p w:rsidR="008F6823" w:rsidRDefault="00977823" w:rsidP="009B4237">
      <w:pPr>
        <w:shd w:val="clear" w:color="auto" w:fill="FFF1A8"/>
        <w:spacing w:after="150" w:line="240" w:lineRule="auto"/>
        <w:ind w:right="1185"/>
      </w:pPr>
      <w:r w:rsidRPr="009B4237">
        <w:rPr>
          <w:rFonts w:ascii="KaiTi" w:eastAsia="KaiTi" w:hAnsi="KaiTi" w:cs="細明體"/>
          <w:b/>
          <w:bCs/>
          <w:color w:val="555555"/>
          <w:sz w:val="24"/>
          <w:szCs w:val="24"/>
          <w:lang w:eastAsia="zh-CN"/>
        </w:rPr>
        <w:t>   3</w:t>
      </w: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>．服事</w:t>
      </w:r>
      <w:r w:rsidR="009B4237"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>——訓練——</w:t>
      </w:r>
      <w:r w:rsidRPr="009B4237">
        <w:rPr>
          <w:rFonts w:ascii="KaiTi" w:eastAsia="KaiTi" w:hAnsi="KaiTi" w:cs="細明體" w:hint="eastAsia"/>
          <w:b/>
          <w:bCs/>
          <w:color w:val="555555"/>
          <w:sz w:val="24"/>
          <w:szCs w:val="24"/>
          <w:lang w:eastAsia="zh-CN"/>
        </w:rPr>
        <w:t>得賞</w:t>
      </w:r>
      <w:r w:rsidRPr="009B4237">
        <w:rPr>
          <w:rFonts w:ascii="KaiTi" w:eastAsia="KaiTi" w:hAnsi="KaiTi" w:cs="細明體"/>
          <w:b/>
          <w:bCs/>
          <w:color w:val="555555"/>
          <w:sz w:val="24"/>
          <w:szCs w:val="24"/>
          <w:lang w:eastAsia="zh-CN"/>
        </w:rPr>
        <w:t>。</w:t>
      </w:r>
    </w:p>
    <w:sectPr w:rsidR="008F6823" w:rsidSect="009B4237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auto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23"/>
    <w:rsid w:val="0091784B"/>
    <w:rsid w:val="0092734C"/>
    <w:rsid w:val="00977823"/>
    <w:rsid w:val="009B4237"/>
    <w:rsid w:val="00D8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8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4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7179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8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03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03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25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94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77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192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699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388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5916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028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93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237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998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835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24112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861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5511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48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104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8029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700019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3854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4788244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4195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04030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60694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14730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37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9703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1268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22863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66723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3881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71638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264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70268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0319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7521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0491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3917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0237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6042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17399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329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64474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72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2087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95854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0891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8689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3125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3796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7490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43521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0350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4566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9977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92005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1826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50248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5230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315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2165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7168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2971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121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16541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5136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7C4F-7917-4B99-842D-2F6B86E3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Tsang</dc:creator>
  <cp:lastModifiedBy>Elsa</cp:lastModifiedBy>
  <cp:revision>3</cp:revision>
  <dcterms:created xsi:type="dcterms:W3CDTF">2015-08-10T17:35:00Z</dcterms:created>
  <dcterms:modified xsi:type="dcterms:W3CDTF">2015-08-10T17:36:00Z</dcterms:modified>
</cp:coreProperties>
</file>